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56F5" w14:textId="77777777" w:rsidR="00C419B6" w:rsidRDefault="00C419B6" w:rsidP="00C419B6">
      <w:pPr>
        <w:pStyle w:val="Nadpis1"/>
        <w:rPr>
          <w:color w:val="000000"/>
          <w:sz w:val="32"/>
        </w:rPr>
      </w:pPr>
      <w:r>
        <w:rPr>
          <w:color w:val="000000"/>
          <w:sz w:val="32"/>
        </w:rPr>
        <w:t>Vyšší policejní škola a Střední policejní škola</w:t>
      </w:r>
      <w:r>
        <w:rPr>
          <w:color w:val="000000"/>
          <w:sz w:val="32"/>
        </w:rPr>
        <w:br/>
        <w:t>Ministerstva vnitra v Praze</w:t>
      </w:r>
    </w:p>
    <w:p w14:paraId="0002A3D7" w14:textId="77777777" w:rsidR="00C419B6" w:rsidRDefault="00C419B6" w:rsidP="00C419B6">
      <w:pPr>
        <w:jc w:val="center"/>
        <w:rPr>
          <w:i/>
          <w:iCs/>
          <w:lang w:val="es-ES"/>
        </w:rPr>
      </w:pPr>
      <w:r>
        <w:rPr>
          <w:i/>
          <w:iCs/>
          <w:lang w:val="es-ES"/>
        </w:rPr>
        <w:t>(velikost písma 16, tučně)</w:t>
      </w:r>
    </w:p>
    <w:p w14:paraId="00541061" w14:textId="77777777" w:rsidR="00C419B6" w:rsidRDefault="00C419B6" w:rsidP="00C419B6">
      <w:pPr>
        <w:widowControl w:val="0"/>
        <w:jc w:val="both"/>
        <w:rPr>
          <w:rFonts w:ascii="Arial" w:hAnsi="Arial"/>
          <w:b/>
          <w:snapToGrid w:val="0"/>
          <w:color w:val="000000"/>
          <w:sz w:val="36"/>
          <w:lang w:val="es-ES"/>
        </w:rPr>
      </w:pPr>
    </w:p>
    <w:p w14:paraId="3404FF3B" w14:textId="77777777" w:rsidR="00C419B6" w:rsidRDefault="00C419B6" w:rsidP="00C419B6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14:paraId="3EC03F44" w14:textId="77777777" w:rsidR="00C419B6" w:rsidRDefault="00C419B6" w:rsidP="00C419B6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14:paraId="7047F1BC" w14:textId="77777777" w:rsidR="00C419B6" w:rsidRDefault="00C419B6" w:rsidP="00C419B6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14:paraId="1311B7EE" w14:textId="77777777" w:rsidR="00C419B6" w:rsidRDefault="00C419B6" w:rsidP="00C419B6">
      <w:pPr>
        <w:pStyle w:val="Nadpis7"/>
        <w:rPr>
          <w:color w:val="000000"/>
        </w:rPr>
      </w:pPr>
    </w:p>
    <w:p w14:paraId="29C9D80A" w14:textId="77777777" w:rsidR="00C419B6" w:rsidRDefault="00C419B6" w:rsidP="00C419B6">
      <w:pPr>
        <w:pStyle w:val="Nadpis7"/>
        <w:rPr>
          <w:color w:val="000000"/>
        </w:rPr>
      </w:pPr>
    </w:p>
    <w:p w14:paraId="3F71C269" w14:textId="77777777" w:rsidR="00C419B6" w:rsidRDefault="00C419B6" w:rsidP="00C419B6">
      <w:pPr>
        <w:pStyle w:val="Nadpis7"/>
        <w:rPr>
          <w:color w:val="000000"/>
        </w:rPr>
      </w:pPr>
    </w:p>
    <w:p w14:paraId="0A3C1AA1" w14:textId="77777777" w:rsidR="00C419B6" w:rsidRDefault="00C419B6" w:rsidP="00C419B6">
      <w:pPr>
        <w:pStyle w:val="Nadpis7"/>
        <w:rPr>
          <w:color w:val="000000"/>
        </w:rPr>
      </w:pPr>
    </w:p>
    <w:p w14:paraId="3ED635DB" w14:textId="77777777" w:rsidR="00C419B6" w:rsidRDefault="00C419B6" w:rsidP="00C419B6">
      <w:pPr>
        <w:pStyle w:val="Nadpis7"/>
        <w:rPr>
          <w:color w:val="000000"/>
        </w:rPr>
      </w:pPr>
    </w:p>
    <w:p w14:paraId="3ADCE235" w14:textId="77777777" w:rsidR="00C419B6" w:rsidRDefault="00C419B6" w:rsidP="00C419B6">
      <w:pPr>
        <w:pStyle w:val="Nadpis7"/>
        <w:rPr>
          <w:rFonts w:ascii="Times New Roman" w:hAnsi="Times New Roman"/>
          <w:color w:val="000000"/>
        </w:rPr>
      </w:pPr>
      <w:bookmarkStart w:id="0" w:name="_ABSOLVENTSKÁ_PRÁCE"/>
      <w:bookmarkEnd w:id="0"/>
      <w:r>
        <w:rPr>
          <w:rFonts w:ascii="Times New Roman" w:hAnsi="Times New Roman"/>
          <w:color w:val="000000"/>
        </w:rPr>
        <w:t>ABSOLVENTSKÁ PRÁCE</w:t>
      </w:r>
    </w:p>
    <w:p w14:paraId="46DEE851" w14:textId="77777777" w:rsidR="00C419B6" w:rsidRDefault="00C419B6" w:rsidP="00C419B6">
      <w:pPr>
        <w:jc w:val="center"/>
        <w:rPr>
          <w:i/>
          <w:iCs/>
        </w:rPr>
      </w:pPr>
      <w:r>
        <w:rPr>
          <w:i/>
          <w:iCs/>
        </w:rPr>
        <w:t>(velikost písma 24, tučně)</w:t>
      </w:r>
    </w:p>
    <w:p w14:paraId="708335D4" w14:textId="77777777" w:rsidR="00C419B6" w:rsidRDefault="00C419B6" w:rsidP="00C419B6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14:paraId="74B4EE03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5C1BEDC9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367E2C3C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2173C913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71F5981E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75D9BC45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3D188932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71540CD1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407C9CF8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079EB76E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6EEFA890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7B227F97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7585B79E" w14:textId="77777777" w:rsidR="00C419B6" w:rsidRDefault="00C419B6" w:rsidP="00C419B6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14:paraId="25E21AAA" w14:textId="77777777" w:rsidR="00C419B6" w:rsidRDefault="00C419B6" w:rsidP="00C419B6">
      <w:pPr>
        <w:widowControl w:val="0"/>
        <w:tabs>
          <w:tab w:val="left" w:pos="5220"/>
        </w:tabs>
        <w:jc w:val="both"/>
        <w:rPr>
          <w:rFonts w:ascii="Arial" w:hAnsi="Arial" w:cs="Arial"/>
          <w:bCs/>
          <w:i/>
          <w:iCs/>
          <w:snapToGrid w:val="0"/>
          <w:color w:val="000000"/>
          <w:sz w:val="36"/>
        </w:rPr>
      </w:pPr>
    </w:p>
    <w:p w14:paraId="6E25C5BF" w14:textId="77777777" w:rsidR="00C419B6" w:rsidRDefault="00C419B6" w:rsidP="00C419B6">
      <w:pPr>
        <w:widowControl w:val="0"/>
        <w:tabs>
          <w:tab w:val="left" w:pos="5670"/>
        </w:tabs>
        <w:jc w:val="both"/>
        <w:rPr>
          <w:bCs/>
          <w:snapToGrid w:val="0"/>
          <w:color w:val="000000"/>
          <w:sz w:val="36"/>
        </w:rPr>
      </w:pPr>
    </w:p>
    <w:p w14:paraId="3A200FFF" w14:textId="77777777" w:rsidR="00C419B6" w:rsidRDefault="00C419B6" w:rsidP="00C419B6">
      <w:pPr>
        <w:widowControl w:val="0"/>
        <w:jc w:val="both"/>
        <w:rPr>
          <w:iCs/>
          <w:snapToGrid w:val="0"/>
          <w:color w:val="000000"/>
          <w:sz w:val="28"/>
          <w:szCs w:val="28"/>
        </w:rPr>
      </w:pPr>
    </w:p>
    <w:p w14:paraId="7B127AC8" w14:textId="77777777" w:rsidR="00C419B6" w:rsidRDefault="00C419B6" w:rsidP="00C419B6">
      <w:pPr>
        <w:widowControl w:val="0"/>
        <w:jc w:val="both"/>
        <w:rPr>
          <w:iCs/>
          <w:snapToGrid w:val="0"/>
          <w:color w:val="000000"/>
          <w:sz w:val="28"/>
          <w:szCs w:val="28"/>
        </w:rPr>
      </w:pPr>
    </w:p>
    <w:p w14:paraId="0EFD3FFF" w14:textId="77777777" w:rsidR="00C419B6" w:rsidRDefault="00C419B6" w:rsidP="00C419B6">
      <w:pPr>
        <w:widowControl w:val="0"/>
        <w:jc w:val="both"/>
        <w:rPr>
          <w:i/>
          <w:snapToGrid w:val="0"/>
          <w:color w:val="000000"/>
        </w:rPr>
      </w:pPr>
      <w:r>
        <w:rPr>
          <w:b/>
          <w:bCs/>
          <w:iCs/>
          <w:snapToGrid w:val="0"/>
          <w:color w:val="000000"/>
          <w:sz w:val="28"/>
          <w:szCs w:val="28"/>
        </w:rPr>
        <w:t>Praha</w:t>
      </w:r>
      <w:r>
        <w:rPr>
          <w:iCs/>
          <w:snapToGrid w:val="0"/>
          <w:color w:val="000000"/>
          <w:sz w:val="28"/>
          <w:szCs w:val="28"/>
        </w:rPr>
        <w:t xml:space="preserve"> </w:t>
      </w:r>
      <w:r>
        <w:rPr>
          <w:i/>
          <w:snapToGrid w:val="0"/>
          <w:color w:val="000000"/>
          <w:szCs w:val="28"/>
        </w:rPr>
        <w:t xml:space="preserve">(kalendářní rok absolutoria, např. </w:t>
      </w:r>
      <w:r>
        <w:rPr>
          <w:i/>
          <w:snapToGrid w:val="0"/>
          <w:color w:val="000000"/>
        </w:rPr>
        <w:t>2010)                         Jméno a příjmení studenta</w:t>
      </w:r>
    </w:p>
    <w:p w14:paraId="248CDE7F" w14:textId="77777777" w:rsidR="00C419B6" w:rsidRDefault="00C419B6" w:rsidP="00C419B6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  <w:r>
        <w:rPr>
          <w:bCs/>
          <w:i/>
          <w:iCs/>
          <w:snapToGrid w:val="0"/>
          <w:color w:val="000000"/>
        </w:rPr>
        <w:t xml:space="preserve">(velikost písma 14, </w:t>
      </w:r>
      <w:proofErr w:type="gramStart"/>
      <w:r>
        <w:rPr>
          <w:bCs/>
          <w:i/>
          <w:iCs/>
          <w:snapToGrid w:val="0"/>
          <w:color w:val="000000"/>
        </w:rPr>
        <w:t xml:space="preserve">tučně)   </w:t>
      </w:r>
      <w:proofErr w:type="gramEnd"/>
      <w:r>
        <w:rPr>
          <w:bCs/>
          <w:i/>
          <w:iCs/>
          <w:snapToGrid w:val="0"/>
          <w:color w:val="000000"/>
        </w:rPr>
        <w:t xml:space="preserve">                                                             (velikost písma 14, tučně)</w:t>
      </w:r>
    </w:p>
    <w:p w14:paraId="4B408534" w14:textId="77777777" w:rsidR="00C419B6" w:rsidRDefault="00C419B6" w:rsidP="00C419B6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542F848" w14:textId="77777777" w:rsidR="00C419B6" w:rsidRDefault="00C419B6" w:rsidP="00C419B6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53B9435" w14:textId="77777777" w:rsidR="00DF2397" w:rsidRDefault="00DF2397"/>
    <w:sectPr w:rsidR="00EE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B6"/>
    <w:rsid w:val="001723A7"/>
    <w:rsid w:val="004176FB"/>
    <w:rsid w:val="00C419B6"/>
    <w:rsid w:val="00DF2397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CEC"/>
  <w15:chartTrackingRefBased/>
  <w15:docId w15:val="{F9922B35-F073-482F-8460-CB334548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19B6"/>
    <w:pPr>
      <w:keepNext/>
      <w:jc w:val="center"/>
      <w:outlineLvl w:val="0"/>
    </w:pPr>
    <w:rPr>
      <w:b/>
      <w:bCs/>
      <w:sz w:val="36"/>
      <w:lang w:val="es-ES"/>
    </w:rPr>
  </w:style>
  <w:style w:type="paragraph" w:styleId="Nadpis7">
    <w:name w:val="heading 7"/>
    <w:basedOn w:val="Normln"/>
    <w:next w:val="Normln"/>
    <w:link w:val="Nadpis7Char"/>
    <w:qFormat/>
    <w:rsid w:val="00C419B6"/>
    <w:pPr>
      <w:keepNext/>
      <w:widowControl w:val="0"/>
      <w:jc w:val="center"/>
      <w:outlineLvl w:val="6"/>
    </w:pPr>
    <w:rPr>
      <w:rFonts w:ascii="Arial" w:hAnsi="Arial"/>
      <w:b/>
      <w:snapToGrid w:val="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19B6"/>
    <w:rPr>
      <w:rFonts w:ascii="Times New Roman" w:eastAsia="Times New Roman" w:hAnsi="Times New Roman" w:cs="Times New Roman"/>
      <w:b/>
      <w:bCs/>
      <w:sz w:val="36"/>
      <w:szCs w:val="24"/>
      <w:lang w:val="es-ES" w:eastAsia="cs-CZ"/>
    </w:rPr>
  </w:style>
  <w:style w:type="character" w:customStyle="1" w:styleId="Nadpis7Char">
    <w:name w:val="Nadpis 7 Char"/>
    <w:basedOn w:val="Standardnpsmoodstavce"/>
    <w:link w:val="Nadpis7"/>
    <w:rsid w:val="00C419B6"/>
    <w:rPr>
      <w:rFonts w:ascii="Arial" w:eastAsia="Times New Roman" w:hAnsi="Arial" w:cs="Times New Roman"/>
      <w:b/>
      <w:snapToGrid w:val="0"/>
      <w:sz w:val="4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CC09F-CA4D-4499-9244-EFF20F0F6124}">
  <ds:schemaRefs>
    <ds:schemaRef ds:uri="http://purl.org/dc/elements/1.1/"/>
    <ds:schemaRef ds:uri="ad5690a4-559e-4834-a3bc-7a1cc354e729"/>
    <ds:schemaRef ds:uri="http://www.w3.org/XML/1998/namespace"/>
    <ds:schemaRef ds:uri="http://purl.org/dc/terms/"/>
    <ds:schemaRef ds:uri="http://schemas.microsoft.com/office/2006/metadata/properties"/>
    <ds:schemaRef ds:uri="779a4555-1c35-47f7-ad2f-35cafd223ca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F2E87C8-8197-4707-ACAB-FBE16FE90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5A75F-2868-49DE-8B7A-B1A6DFA3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Černá Jana, PaedDr.</cp:lastModifiedBy>
  <cp:revision>2</cp:revision>
  <dcterms:created xsi:type="dcterms:W3CDTF">2024-08-28T10:30:00Z</dcterms:created>
  <dcterms:modified xsi:type="dcterms:W3CDTF">2024-08-28T10:30:00Z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